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komunikacji dachowej?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twierdzą dekarze, w trakcie rozmów na temat budowy dachu inwestorzy indywidualni nierzadko pytają, czy system komunikacji dachowej jest niezbędny albo czy w ramach aktualnych oszczędności mogę go zainstalować w przyszłości? Rezygnacja z systemu komunikacji dachowej w wielu przypadkach jest możliwa, ale zwykle nie wychodzi właścicielom budynku na dobre. Przekonują się o tym wtedy, gdy trzeba wezwać kominiarza do przeczyszczenia komina, dokonać prac konserwacyjnych lub okresowego przeglądu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zainwestować w wysokiej jakości oraz odpowiednio rozmieszczone i zamontowane stopnie oraz ławy kominiarskie, mówi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uczestnik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Certyfikowany Dekarz Braas.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składa się na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systemie komunikacji dachowej w pierwszej kolejności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stopnie i ławy kominiarskie</w:t>
      </w:r>
      <w:r>
        <w:rPr>
          <w:rFonts w:ascii="calibri" w:hAnsi="calibri" w:eastAsia="calibri" w:cs="calibri"/>
          <w:sz w:val="24"/>
          <w:szCs w:val="24"/>
        </w:rPr>
        <w:t xml:space="preserve">, ale w</w:t>
      </w:r>
      <w:r>
        <w:rPr>
          <w:rFonts w:ascii="calibri" w:hAnsi="calibri" w:eastAsia="calibri" w:cs="calibri"/>
          <w:sz w:val="24"/>
          <w:szCs w:val="24"/>
        </w:rPr>
        <w:t xml:space="preserve">jego skład wchodzą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pod stopień</w:t>
      </w:r>
      <w:r>
        <w:rPr>
          <w:rFonts w:ascii="calibri" w:hAnsi="calibri" w:eastAsia="calibri" w:cs="calibri"/>
          <w:sz w:val="24"/>
          <w:szCs w:val="24"/>
        </w:rPr>
        <w:t xml:space="preserve"> dopasowane do danego modelu i </w:t>
      </w:r>
      <w:r>
        <w:rPr>
          <w:rFonts w:ascii="calibri" w:hAnsi="calibri" w:eastAsia="calibri" w:cs="calibri"/>
          <w:sz w:val="24"/>
          <w:szCs w:val="24"/>
          <w:b/>
        </w:rPr>
        <w:t xml:space="preserve">łuki wspierające</w:t>
      </w:r>
      <w:r>
        <w:rPr>
          <w:rFonts w:ascii="calibri" w:hAnsi="calibri" w:eastAsia="calibri" w:cs="calibri"/>
          <w:sz w:val="24"/>
          <w:szCs w:val="24"/>
        </w:rPr>
        <w:t xml:space="preserve"> do ław kominiarskich. Montaż tych akcesoriów jest niezbędny w przypadku budynków z dachami o spadku powyżej 25% i pokrytych materiałami łamliwymi, do czego właścicieli budynków obliguje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Rozporządzenia Ministra Infrastruktury </w:t>
      </w:r>
      <w:r>
        <w:rPr>
          <w:rFonts w:ascii="calibri" w:hAnsi="calibri" w:eastAsia="calibri" w:cs="calibri"/>
          <w:sz w:val="24"/>
          <w:szCs w:val="24"/>
        </w:rPr>
        <w:t xml:space="preserve">z dnia 12 kwietnia 2002 r. </w:t>
      </w:r>
      <w:r>
        <w:rPr>
          <w:rFonts w:ascii="calibri" w:hAnsi="calibri" w:eastAsia="calibri" w:cs="calibri"/>
          <w:sz w:val="24"/>
          <w:szCs w:val="24"/>
          <w:b/>
        </w:rPr>
        <w:t xml:space="preserve">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Dekarze zalecają jednak ich montaż również w przypadku stosunkowo płaskich dachów, ponieważ zimą poruszanie się po nich może być niebezpieczne, a kominiarz może odmówić wejścia na dach, po którym nie ma jak się bezpiecznie przemieszczać ze względu na śliskie lub oblodzone podłoże.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planować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komunikacji dachowej </w:t>
      </w:r>
      <w:r>
        <w:rPr>
          <w:rFonts w:ascii="calibri" w:hAnsi="calibri" w:eastAsia="calibri" w:cs="calibri"/>
          <w:sz w:val="24"/>
          <w:szCs w:val="24"/>
          <w:b/>
        </w:rPr>
        <w:t xml:space="preserve">na wczesnym etapie projektu dachu</w:t>
      </w:r>
      <w:r>
        <w:rPr>
          <w:rFonts w:ascii="calibri" w:hAnsi="calibri" w:eastAsia="calibri" w:cs="calibri"/>
          <w:sz w:val="24"/>
          <w:szCs w:val="24"/>
        </w:rPr>
        <w:t xml:space="preserve"> jest ważne dlatego, że na rynku są dostępne stopnie i ławy kominiarskie o różnych sposobach montażu. Stopnie mogą być montowane na </w:t>
      </w:r>
      <w:r>
        <w:rPr>
          <w:rFonts w:ascii="calibri" w:hAnsi="calibri" w:eastAsia="calibri" w:cs="calibri"/>
          <w:sz w:val="24"/>
          <w:szCs w:val="24"/>
        </w:rPr>
        <w:t xml:space="preserve">wspornikach mocowanych do krokwi lub łat, lub na specjalnych dachówkach </w:t>
      </w:r>
      <w:r>
        <w:rPr>
          <w:rFonts w:ascii="calibri" w:hAnsi="calibri" w:eastAsia="calibri" w:cs="calibri"/>
          <w:sz w:val="24"/>
          <w:szCs w:val="24"/>
        </w:rPr>
        <w:t xml:space="preserve">pod stopień. Sposób montażu może wynikać wprost z wybranego modelu, np. w przypadku dachówek betonowych Tegalit i Teviva marki BMI Braas istnieją specjalnie zaprojektowane dla tych modeli dachówki aluminiowe pod stopień.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fazie projektowania dachu warto podjąć decyzję o zastosowaniu i rozmieszczeniu stopni. Montaż jest możliwy na dachu gotowym, ale zdaniem dekarzy, wymaga on większych nakładów pracy oraz kosztów po stronie klienta. Istnieją wytyczne opisujące prawidłowy montaż stopni w zależności od kąta nachylenia dachu, o czym powinien wiedzieć profesjonalny wykonawca.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dachach o nachyleniu mniejszym niż 45˚ powinno się 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co drugim rzędzie dachówek w odległości 70 cm od siebie. Przy nachyleniu dachu większym niż 45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˚ zaleca się montować stopnie w każdym rzędzie w odległości 40 cm. Powinny one tworzyć swego rodzaju „drabinę”,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prowadzi do ważnych miejsc na dachu - czyli komina, masztu antenowego czy instalacji fotowoltaicznej. Ławy kominiarskie należy ulokować jak najbliżej tych miesc w taki sposób, aby można było na nich bez ryzyka stanąć podczas wykonywanej pracy. Odległości między stopniami a ławami powinny wynosić mniej więcej tyle, ile wynosi średnia długość kroku dorosłej osoby – </w:t>
      </w:r>
      <w:r>
        <w:rPr>
          <w:rFonts w:ascii="calibri" w:hAnsi="calibri" w:eastAsia="calibri" w:cs="calibri"/>
          <w:sz w:val="24"/>
          <w:szCs w:val="24"/>
        </w:rPr>
        <w:t xml:space="preserve">objaśnia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, który na co dzień prowadzi firmę Zakład Ciesielsko-Dekarski we Wręczycy Małej, woj.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się na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komunikacji dachowej, musimy się dostać na dach. I dlatego na etapie budowy trzeba określić, jak chcemy tam dotrzeć - z wewnątrz czy z zewnątrz budynku.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z wnętrza budynku, to służą do tego tzw. wyłazy (poddasze nieużytkowe) i okna wyłazowe (w przypadku poddasza użytkowego). Jeśli wejście będzie z zewnątrz, to montuje się drabinki lub schody. Jeśli zdecydujemy się na drabinę, to warto wybrać taką, której górna część jest zamontowana na stałe, a dolną dokręcamy w razie potrzeby wejścia na dach. Takie rozwiązanie utrudni wejście na dach potencjalnemu złodziejowi lub dzieciom</w:t>
      </w:r>
      <w:r>
        <w:rPr>
          <w:rFonts w:ascii="calibri" w:hAnsi="calibri" w:eastAsia="calibri" w:cs="calibri"/>
          <w:sz w:val="24"/>
          <w:szCs w:val="24"/>
        </w:rPr>
        <w:t xml:space="preserve"> – radzi Zbigniew Paturej.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rekomendują kominiarze?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system ma służyć do bezpiecznego przemieszczania się po dachu i jest to inwestycja obliczona na lata, bardzo ważna jest jakość produktów. Muszą być one odporne na uszkodzenia mechaniczne i zmienne warunki atmosferyczne. Powierzchnia stopni i ławy powinna być ażurowa, co zapobiega gromadzeniu się śniegu i poślizgnięciu.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Systemem rekomendowanym przez Korporację Kominiarzy Polskich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system marki BMI Braas. Na czym polega sekret ich bezpieczeństwa?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i ławy są montowane do dachówek pod stopień wykonanych z aluminium i przymocowanych bezpośrednio do łat za pomocą ocynkowanych wkrętów, co zapewnia stabilność i trwałość całego systemu. Ważnym jest, że dachówki do mocowania stopni kominiarskich posiadają specjalnie zaprojektowane zaczepy, pod którymi montowana jest dodatkowa łata podpierająca. Ponadto stopnie i ławy posiadają ażurową powierzchnię. Wszystko to razem daje gwarancję bezpieczeństwa tak istotnego przy pracy na wysokości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Podeszwa</w:t>
      </w:r>
      <w:r>
        <w:rPr>
          <w:rFonts w:ascii="calibri" w:hAnsi="calibri" w:eastAsia="calibri" w:cs="calibri"/>
          <w:sz w:val="24"/>
          <w:szCs w:val="24"/>
        </w:rPr>
        <w:t xml:space="preserve">, Kierownik Działu Doradztwa Technicznego w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stopnie aluminiowe powlekane w kolorach dachówek, dzięki czemu stopnie i ławy kominiarskie zamontowane na dachu wyglądają estetycznie.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na wczesnym etapie projektowania dachu zdecydować się na montaż systemu komunikacji dachowej. Ta jednorazowa inwestycja będzie procentowała przez wiele lat - szczególnie wtedy, kiedy będzie potrzeba inspekcji komina lub np. ustawienia anteny satelitarnej lub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" TargetMode="External"/><Relationship Id="rId8" Type="http://schemas.openxmlformats.org/officeDocument/2006/relationships/hyperlink" Target="https://www.superdekarz.pl/system-komunikacji-dachowej-braas-z-kominiarska-rekome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2026-02-17T00:58:04+01:00</dcterms:created>
  <dcterms:modified xsi:type="dcterms:W3CDTF">2026-02-17T00:58:04+01:00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